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DE13" w14:textId="5AD33CCD" w:rsidR="00F921ED" w:rsidRPr="00066F43" w:rsidRDefault="00066F43">
      <w:pPr>
        <w:rPr>
          <w:b/>
          <w:bCs/>
        </w:rPr>
      </w:pPr>
      <w:proofErr w:type="spellStart"/>
      <w:r w:rsidRPr="00066F43">
        <w:rPr>
          <w:b/>
          <w:bCs/>
        </w:rPr>
        <w:t>Logic</w:t>
      </w:r>
      <w:proofErr w:type="spellEnd"/>
      <w:r w:rsidRPr="00066F43">
        <w:rPr>
          <w:b/>
          <w:bCs/>
        </w:rPr>
        <w:t xml:space="preserve"> Model 2.0</w:t>
      </w:r>
    </w:p>
    <w:tbl>
      <w:tblPr>
        <w:tblW w:w="1401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784"/>
        <w:gridCol w:w="1536"/>
        <w:gridCol w:w="1358"/>
        <w:gridCol w:w="1708"/>
        <w:gridCol w:w="1507"/>
        <w:gridCol w:w="1756"/>
        <w:gridCol w:w="1691"/>
        <w:gridCol w:w="1400"/>
      </w:tblGrid>
      <w:tr w:rsidR="00B3510C" w14:paraId="347A206A" w14:textId="77777777" w:rsidTr="00DE1BC3">
        <w:trPr>
          <w:trHeight w:val="849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4615" w14:textId="77777777" w:rsidR="00066F43" w:rsidRDefault="00066F43">
            <w:pPr>
              <w:spacing w:line="240" w:lineRule="auto"/>
              <w:jc w:val="center"/>
              <w:rPr>
                <w:rFonts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Open Sans"/>
                <w:b/>
                <w:bCs/>
                <w:color w:val="000000"/>
                <w:sz w:val="20"/>
                <w:szCs w:val="20"/>
              </w:rPr>
              <w:t>Ebene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82E6" w14:textId="77777777" w:rsidR="00066F43" w:rsidRDefault="00066F43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Sinn/Zweck (Problem)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815A" w14:textId="77777777" w:rsidR="00066F43" w:rsidRDefault="00066F43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Input</w:t>
            </w:r>
            <w:r>
              <w:rPr>
                <w:rFonts w:cs="Open Sans"/>
                <w:color w:val="000000"/>
                <w:sz w:val="18"/>
                <w:szCs w:val="18"/>
              </w:rPr>
              <w:t xml:space="preserve"> (Ressourcen)</w:t>
            </w:r>
          </w:p>
        </w:tc>
        <w:tc>
          <w:tcPr>
            <w:tcW w:w="1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44B1" w14:textId="77777777" w:rsidR="00066F43" w:rsidRDefault="00066F43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Aktivitäten</w:t>
            </w: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622D4" w14:textId="77777777" w:rsidR="00066F43" w:rsidRDefault="00066F43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Output</w:t>
            </w:r>
            <w:r>
              <w:rPr>
                <w:rFonts w:cs="Open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Open Sans"/>
                <w:color w:val="000000"/>
                <w:sz w:val="18"/>
                <w:szCs w:val="18"/>
              </w:rPr>
              <w:br/>
              <w:t>(direkte Ergebnisse)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2E167" w14:textId="77777777" w:rsidR="00066F43" w:rsidRDefault="00066F43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Outcome</w:t>
            </w:r>
            <w:r>
              <w:rPr>
                <w:rFonts w:cs="Open Sans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Open Sans"/>
                <w:color w:val="000000"/>
                <w:sz w:val="18"/>
                <w:szCs w:val="18"/>
              </w:rPr>
              <w:br/>
              <w:t>(Veränderung bei Zielgruppe)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03B5" w14:textId="4AED25D2" w:rsidR="00066F43" w:rsidRDefault="00FC1B34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Wirkung</w:t>
            </w:r>
            <w:r w:rsidR="00066F43">
              <w:rPr>
                <w:rFonts w:cs="Open Sans"/>
                <w:color w:val="000000"/>
                <w:sz w:val="18"/>
                <w:szCs w:val="18"/>
              </w:rPr>
              <w:br/>
              <w:t xml:space="preserve">(Effekt auf Einzelperson)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80C" w14:textId="73B7924B" w:rsidR="00066F43" w:rsidRPr="00DE1BC3" w:rsidRDefault="00FC1B34">
            <w:pPr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E1BC3"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  <w:t>Impact</w:t>
            </w:r>
            <w:r w:rsidRPr="00DE1BC3"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  <w:br/>
            </w:r>
            <w:r w:rsidR="00066F43" w:rsidRPr="00DE1BC3">
              <w:rPr>
                <w:rFonts w:cs="Open Sans"/>
                <w:color w:val="808080" w:themeColor="background1" w:themeShade="80"/>
                <w:sz w:val="16"/>
                <w:szCs w:val="16"/>
              </w:rPr>
              <w:t>Effekt auf Gesellschaft)</w:t>
            </w:r>
          </w:p>
        </w:tc>
      </w:tr>
      <w:tr w:rsidR="00B3510C" w14:paraId="1646FDD5" w14:textId="77777777" w:rsidTr="00DE1BC3">
        <w:trPr>
          <w:trHeight w:val="158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A43FF" w14:textId="77777777" w:rsidR="00066F43" w:rsidRDefault="00066F43" w:rsidP="00547636">
            <w:pPr>
              <w:jc w:val="center"/>
              <w:rPr>
                <w:rFonts w:cs="Open Sans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Open Sans"/>
                <w:b/>
                <w:bCs/>
                <w:color w:val="000000"/>
                <w:sz w:val="20"/>
                <w:szCs w:val="20"/>
              </w:rPr>
              <w:t>Frage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F5E08" w14:textId="77777777" w:rsidR="00066F43" w:rsidRDefault="00066F43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Wozu bieten wir die Maßnahme an? Welches Problem wollen wir lösen?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75549" w14:textId="77777777" w:rsidR="00066F43" w:rsidRDefault="00066F43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Welche Mittel/</w:t>
            </w:r>
            <w:r>
              <w:rPr>
                <w:rFonts w:cs="Open Sans"/>
                <w:color w:val="000000"/>
                <w:sz w:val="18"/>
                <w:szCs w:val="18"/>
              </w:rPr>
              <w:br/>
              <w:t>Ressourcen stehen zur Verfügung?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BF71" w14:textId="77777777" w:rsidR="00066F43" w:rsidRDefault="00066F43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Welche Maßnahme führen wir durch?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176E" w14:textId="77777777" w:rsidR="00066F43" w:rsidRDefault="00066F43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Was soll konkret erreicht werden?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FDECE" w14:textId="6D936A80" w:rsidR="00066F43" w:rsidRDefault="00066F43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color w:val="000000"/>
                <w:sz w:val="18"/>
                <w:szCs w:val="18"/>
              </w:rPr>
              <w:t>Was verändert sich oder bleibt erhalten</w:t>
            </w:r>
            <w:r w:rsidR="00DE1BC3">
              <w:rPr>
                <w:rFonts w:cs="Open Sans"/>
                <w:color w:val="000000"/>
                <w:sz w:val="18"/>
                <w:szCs w:val="18"/>
              </w:rPr>
              <w:t xml:space="preserve"> (Stabilisierung)</w:t>
            </w:r>
            <w:r>
              <w:rPr>
                <w:rFonts w:cs="Open Sans"/>
                <w:color w:val="000000"/>
                <w:sz w:val="18"/>
                <w:szCs w:val="18"/>
              </w:rPr>
              <w:t>?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36AD1" w14:textId="2BA448B0" w:rsidR="00066F43" w:rsidRDefault="00066F43">
            <w:pPr>
              <w:rPr>
                <w:rFonts w:cs="Open Sans"/>
                <w:color w:val="000000"/>
                <w:sz w:val="18"/>
                <w:szCs w:val="18"/>
              </w:rPr>
            </w:pPr>
            <w:r>
              <w:rPr>
                <w:rFonts w:cs="Open Sans"/>
                <w:i/>
                <w:iCs/>
                <w:color w:val="000000"/>
                <w:sz w:val="18"/>
                <w:szCs w:val="18"/>
              </w:rPr>
              <w:t>In der Retrospektive:</w:t>
            </w:r>
            <w:r>
              <w:rPr>
                <w:rFonts w:cs="Open Sans"/>
                <w:color w:val="000000"/>
                <w:sz w:val="18"/>
                <w:szCs w:val="18"/>
              </w:rPr>
              <w:t xml:space="preserve"> Was ist Neues entstanden </w:t>
            </w:r>
            <w:r w:rsidR="00B3510C">
              <w:rPr>
                <w:rFonts w:cs="Open Sans"/>
                <w:color w:val="000000"/>
                <w:sz w:val="18"/>
                <w:szCs w:val="18"/>
              </w:rPr>
              <w:t>/ was ist sinnvollerweise erhalten geblieben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F92" w14:textId="50373E1A" w:rsidR="00066F43" w:rsidRDefault="00FC1B34">
            <w:pPr>
              <w:rPr>
                <w:rFonts w:cs="Open Sans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Open Sans"/>
                <w:b/>
                <w:bCs/>
                <w:color w:val="000000"/>
                <w:sz w:val="18"/>
                <w:szCs w:val="18"/>
              </w:rPr>
              <w:t>Wirkung</w:t>
            </w:r>
            <w:r w:rsidR="00066F43">
              <w:rPr>
                <w:rFonts w:cs="Open Sans"/>
                <w:b/>
                <w:bCs/>
                <w:color w:val="000000"/>
                <w:sz w:val="18"/>
                <w:szCs w:val="18"/>
              </w:rPr>
              <w:t>:</w:t>
            </w:r>
            <w:r w:rsidR="00066F43">
              <w:rPr>
                <w:rFonts w:cs="Open Sans"/>
                <w:color w:val="000000"/>
                <w:sz w:val="18"/>
                <w:szCs w:val="18"/>
              </w:rPr>
              <w:t xml:space="preserve"> Welche</w:t>
            </w:r>
            <w:r w:rsidR="00066F43">
              <w:rPr>
                <w:rFonts w:cs="Open Sans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66F43">
              <w:rPr>
                <w:rFonts w:cs="Open Sans"/>
                <w:color w:val="000000"/>
                <w:sz w:val="18"/>
                <w:szCs w:val="18"/>
              </w:rPr>
              <w:t>Auswirkung der Maßnahme auf den Einzelnen?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19DFD" w14:textId="5ECE633A" w:rsidR="00066F43" w:rsidRPr="00DE1BC3" w:rsidRDefault="00066F43">
            <w:pPr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</w:pPr>
            <w:r w:rsidRPr="00DE1BC3">
              <w:rPr>
                <w:rFonts w:cs="Open Sans"/>
                <w:i/>
                <w:iCs/>
                <w:color w:val="808080" w:themeColor="background1" w:themeShade="80"/>
                <w:sz w:val="16"/>
                <w:szCs w:val="16"/>
              </w:rPr>
              <w:t xml:space="preserve">Ziel und Retrospektive: </w:t>
            </w:r>
            <w:r w:rsidR="00FC1B34" w:rsidRPr="00DE1BC3"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  <w:t>Impact</w:t>
            </w:r>
            <w:r w:rsidRPr="00DE1BC3">
              <w:rPr>
                <w:rFonts w:cs="Open Sans"/>
                <w:b/>
                <w:bCs/>
                <w:color w:val="808080" w:themeColor="background1" w:themeShade="80"/>
                <w:sz w:val="16"/>
                <w:szCs w:val="16"/>
              </w:rPr>
              <w:t>:</w:t>
            </w:r>
            <w:r w:rsidRPr="00DE1BC3">
              <w:rPr>
                <w:rFonts w:cs="Open Sans"/>
                <w:color w:val="808080" w:themeColor="background1" w:themeShade="80"/>
                <w:sz w:val="16"/>
                <w:szCs w:val="16"/>
              </w:rPr>
              <w:t xml:space="preserve"> Das Ziel der Maßnahme wurde erreicht?</w:t>
            </w:r>
          </w:p>
        </w:tc>
      </w:tr>
      <w:tr w:rsidR="00B3510C" w:rsidRPr="00066F43" w14:paraId="40386B7F" w14:textId="77777777" w:rsidTr="00DE1BC3">
        <w:trPr>
          <w:trHeight w:val="337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2BEC" w14:textId="2A3DAAA9" w:rsidR="00066F43" w:rsidRPr="00066F43" w:rsidRDefault="008032DA">
            <w:pPr>
              <w:jc w:val="center"/>
              <w:rPr>
                <w:rFonts w:cs="Open Sans"/>
                <w:b/>
                <w:bCs/>
                <w:color w:val="7F7F7F"/>
                <w:sz w:val="14"/>
                <w:szCs w:val="14"/>
              </w:rPr>
            </w:pPr>
            <w:r>
              <w:rPr>
                <w:rFonts w:cs="Open Sans"/>
                <w:b/>
                <w:bCs/>
                <w:color w:val="000000"/>
                <w:sz w:val="20"/>
                <w:szCs w:val="20"/>
              </w:rPr>
              <w:t>Antworten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E8ED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BD764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2E495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7E605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2900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E761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629CF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EE589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</w:p>
        </w:tc>
      </w:tr>
      <w:tr w:rsidR="00B3510C" w:rsidRPr="00066F43" w14:paraId="7A80BDB5" w14:textId="77777777" w:rsidTr="00DE1BC3">
        <w:trPr>
          <w:trHeight w:val="2552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BFDA" w14:textId="77777777" w:rsidR="00066F43" w:rsidRPr="00066F43" w:rsidRDefault="00066F43">
            <w:pPr>
              <w:jc w:val="center"/>
              <w:rPr>
                <w:rFonts w:cs="Open Sans"/>
                <w:b/>
                <w:bCs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b/>
                <w:bCs/>
                <w:color w:val="7F7F7F"/>
                <w:sz w:val="14"/>
                <w:szCs w:val="14"/>
              </w:rPr>
              <w:lastRenderedPageBreak/>
              <w:t>Beispiel: Tanztee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EA6F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>Vereinsamung älterer Menschen reduzieren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6ECE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>1 SA, 1 Raum, Budget für Kaffee/Kuchen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9D72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>Wöchentlicher Tanztee am Sonntag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D243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>Ø 25 Teilnehmende der Zielgruppe pro Woche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448DA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>Mehr soziale Kontakte, weniger Einsamkeit. Stabile Kontakte. Eigenes Angebot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BE6B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>Eine Tanzgruppe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E603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 xml:space="preserve">Einzelpersonen bekommen regelmäßigen Kontakt zu anderen Menschen der Zielgruppe / Das Angebot wird im Stadtteil von älteren Menschen angenommen (soziale Einbindung)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E471" w14:textId="77777777" w:rsidR="00066F43" w:rsidRPr="00066F43" w:rsidRDefault="00066F43">
            <w:pPr>
              <w:rPr>
                <w:rFonts w:cs="Open Sans"/>
                <w:color w:val="7F7F7F"/>
                <w:sz w:val="14"/>
                <w:szCs w:val="14"/>
              </w:rPr>
            </w:pPr>
            <w:r w:rsidRPr="00066F43">
              <w:rPr>
                <w:rFonts w:cs="Open Sans"/>
                <w:color w:val="7F7F7F"/>
                <w:sz w:val="14"/>
                <w:szCs w:val="14"/>
              </w:rPr>
              <w:t xml:space="preserve">Einzelpersonen bekommen regelmäßigen Kontakt zu anderen Menschen der Zielgruppe / Das Angebot wird im Stadtteil von älteren Menschen angenommen (soziale Einbindung) </w:t>
            </w:r>
          </w:p>
        </w:tc>
      </w:tr>
    </w:tbl>
    <w:p w14:paraId="37FAAFEE" w14:textId="77777777" w:rsidR="00615733" w:rsidRDefault="00615733"/>
    <w:p w14:paraId="273C1BF3" w14:textId="77777777" w:rsidR="00615733" w:rsidRDefault="00615733"/>
    <w:p w14:paraId="4808EEA0" w14:textId="77777777" w:rsidR="00615733" w:rsidRDefault="00615733"/>
    <w:sectPr w:rsidR="00615733" w:rsidSect="00547636">
      <w:footerReference w:type="default" r:id="rId6"/>
      <w:pgSz w:w="16838" w:h="11906" w:orient="landscape"/>
      <w:pgMar w:top="1417" w:right="1417" w:bottom="1417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30B51" w14:textId="77777777" w:rsidR="008032DA" w:rsidRDefault="008032DA" w:rsidP="00066F43">
      <w:pPr>
        <w:spacing w:after="0" w:line="240" w:lineRule="auto"/>
      </w:pPr>
      <w:r>
        <w:separator/>
      </w:r>
    </w:p>
  </w:endnote>
  <w:endnote w:type="continuationSeparator" w:id="0">
    <w:p w14:paraId="5D8E7ECC" w14:textId="77777777" w:rsidR="008032DA" w:rsidRDefault="008032DA" w:rsidP="00066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7D6A" w14:textId="7D18850D" w:rsidR="00991F9A" w:rsidRDefault="00DD3D08" w:rsidP="00991F9A">
    <w:pPr>
      <w:pStyle w:val="Fuzeile"/>
      <w:rPr>
        <w:rFonts w:cs="Open Sans"/>
        <w:bCs/>
        <w:sz w:val="16"/>
        <w:szCs w:val="16"/>
        <w:lang w:val="en-US"/>
      </w:rPr>
    </w:pPr>
    <w:r w:rsidRPr="00DD3D08">
      <w:rPr>
        <w:rFonts w:cs="Open Sans"/>
        <w:sz w:val="16"/>
        <w:szCs w:val="16"/>
        <w:lang w:val="en-US"/>
      </w:rPr>
      <w:t>Logic Model 2.0</w:t>
    </w:r>
    <w:r>
      <w:rPr>
        <w:rFonts w:cs="Open Sans"/>
        <w:sz w:val="16"/>
        <w:szCs w:val="16"/>
        <w:lang w:val="en-US"/>
      </w:rPr>
      <w:t xml:space="preserve">. Quelle: </w:t>
    </w:r>
    <w:r w:rsidR="00991F9A" w:rsidRPr="00991F9A">
      <w:rPr>
        <w:rFonts w:cs="Open Sans"/>
        <w:sz w:val="16"/>
        <w:szCs w:val="16"/>
        <w:lang w:val="en-US"/>
      </w:rPr>
      <w:t>Logic Model de</w:t>
    </w:r>
    <w:r w:rsidR="00991F9A">
      <w:rPr>
        <w:rFonts w:cs="Open Sans"/>
        <w:sz w:val="16"/>
        <w:szCs w:val="16"/>
        <w:lang w:val="en-US"/>
      </w:rPr>
      <w:t>s</w:t>
    </w:r>
    <w:r w:rsidR="00991F9A" w:rsidRPr="00991F9A">
      <w:rPr>
        <w:rFonts w:cs="Open Sans"/>
        <w:sz w:val="16"/>
        <w:szCs w:val="16"/>
        <w:lang w:val="en-US"/>
      </w:rPr>
      <w:t xml:space="preserve"> </w:t>
    </w:r>
    <w:r w:rsidR="00991F9A" w:rsidRPr="00991F9A">
      <w:rPr>
        <w:rFonts w:cs="Open Sans"/>
        <w:bCs/>
        <w:sz w:val="16"/>
        <w:szCs w:val="16"/>
        <w:lang w:val="en-US"/>
      </w:rPr>
      <w:t>Center for Social Impact Strategy</w:t>
    </w:r>
    <w:r>
      <w:rPr>
        <w:rFonts w:cs="Open Sans"/>
        <w:bCs/>
        <w:sz w:val="16"/>
        <w:szCs w:val="16"/>
        <w:lang w:val="en-US"/>
      </w:rPr>
      <w:t xml:space="preserve">. </w:t>
    </w:r>
    <w:r w:rsidR="00991F9A" w:rsidRPr="00991F9A">
      <w:rPr>
        <w:rFonts w:cs="Open Sans"/>
        <w:bCs/>
        <w:sz w:val="16"/>
        <w:szCs w:val="16"/>
        <w:lang w:val="en-US"/>
      </w:rPr>
      <w:t>University of Pennsylvania School of Social Policy and Practice</w:t>
    </w:r>
    <w:r w:rsidR="00991F9A">
      <w:rPr>
        <w:rFonts w:cs="Open Sans"/>
        <w:bCs/>
        <w:sz w:val="16"/>
        <w:szCs w:val="16"/>
        <w:lang w:val="en-US"/>
      </w:rPr>
      <w:t xml:space="preserve">. </w:t>
    </w:r>
    <w:proofErr w:type="spellStart"/>
    <w:r w:rsidR="00991F9A" w:rsidRPr="00991F9A">
      <w:rPr>
        <w:rFonts w:cs="Open Sans"/>
        <w:bCs/>
        <w:sz w:val="16"/>
        <w:szCs w:val="16"/>
        <w:lang w:val="en-US"/>
      </w:rPr>
      <w:t>Eigene</w:t>
    </w:r>
    <w:proofErr w:type="spellEnd"/>
    <w:r w:rsidR="00991F9A" w:rsidRPr="00991F9A">
      <w:rPr>
        <w:rFonts w:cs="Open Sans"/>
        <w:bCs/>
        <w:sz w:val="16"/>
        <w:szCs w:val="16"/>
        <w:lang w:val="en-US"/>
      </w:rPr>
      <w:t xml:space="preserve"> </w:t>
    </w:r>
    <w:proofErr w:type="spellStart"/>
    <w:r w:rsidR="00991F9A" w:rsidRPr="00991F9A">
      <w:rPr>
        <w:rFonts w:cs="Open Sans"/>
        <w:bCs/>
        <w:sz w:val="16"/>
        <w:szCs w:val="16"/>
        <w:lang w:val="en-US"/>
      </w:rPr>
      <w:t>Darstellung</w:t>
    </w:r>
    <w:proofErr w:type="spellEnd"/>
    <w:r w:rsidR="00991F9A" w:rsidRPr="00991F9A">
      <w:rPr>
        <w:rFonts w:cs="Open Sans"/>
        <w:bCs/>
        <w:sz w:val="16"/>
        <w:szCs w:val="16"/>
        <w:lang w:val="en-US"/>
      </w:rPr>
      <w:t>.</w:t>
    </w:r>
  </w:p>
  <w:p w14:paraId="2A9A0D08" w14:textId="30B544AD" w:rsidR="00DD3D08" w:rsidRPr="00991F9A" w:rsidRDefault="00DD3D08" w:rsidP="00991F9A">
    <w:pPr>
      <w:pStyle w:val="Fuzeile"/>
      <w:rPr>
        <w:rFonts w:cs="Open Sans"/>
        <w:b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6EE57" wp14:editId="10701B74">
          <wp:simplePos x="0" y="0"/>
          <wp:positionH relativeFrom="column">
            <wp:posOffset>7698105</wp:posOffset>
          </wp:positionH>
          <wp:positionV relativeFrom="paragraph">
            <wp:posOffset>16840</wp:posOffset>
          </wp:positionV>
          <wp:extent cx="471170" cy="165100"/>
          <wp:effectExtent l="0" t="0" r="5080" b="6350"/>
          <wp:wrapNone/>
          <wp:docPr id="190882177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170" cy="165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Open Sans"/>
        <w:sz w:val="16"/>
        <w:szCs w:val="16"/>
      </w:rPr>
      <w:t>Vorlage</w:t>
    </w:r>
    <w:r>
      <w:rPr>
        <w:rFonts w:cs="Open Sans"/>
        <w:sz w:val="16"/>
        <w:szCs w:val="16"/>
      </w:rPr>
      <w:t>-</w:t>
    </w:r>
    <w:r>
      <w:rPr>
        <w:rFonts w:cs="Open Sans"/>
        <w:sz w:val="16"/>
        <w:szCs w:val="16"/>
      </w:rPr>
      <w:t xml:space="preserve">Tabelle </w:t>
    </w:r>
    <w:r>
      <w:rPr>
        <w:rFonts w:cs="Open Sans"/>
        <w:sz w:val="16"/>
        <w:szCs w:val="16"/>
      </w:rPr>
      <w:t xml:space="preserve">zur OIC-Handreichung: </w:t>
    </w:r>
    <w:r>
      <w:rPr>
        <w:rFonts w:cs="Open Sans"/>
        <w:sz w:val="16"/>
        <w:szCs w:val="16"/>
      </w:rPr>
      <w:t>Wirkung</w:t>
    </w:r>
    <w:r w:rsidRPr="00EF07FD">
      <w:rPr>
        <w:rFonts w:cs="Open Sans"/>
        <w:sz w:val="16"/>
        <w:szCs w:val="16"/>
      </w:rPr>
      <w:t xml:space="preserve"> </w:t>
    </w:r>
    <w:r>
      <w:rPr>
        <w:rFonts w:cs="Open Sans"/>
        <w:sz w:val="16"/>
        <w:szCs w:val="16"/>
      </w:rPr>
      <w:t xml:space="preserve">- </w:t>
    </w:r>
    <w:r w:rsidRPr="00DF6206">
      <w:rPr>
        <w:rFonts w:cs="Open Sans"/>
        <w:sz w:val="16"/>
        <w:szCs w:val="16"/>
      </w:rPr>
      <w:t>Einfache Sichtbarmachung der Wirkung von (Projekt-)Arbeit in gemeinnützigen Organisationen</w:t>
    </w:r>
    <w:r>
      <w:rPr>
        <w:rFonts w:cs="Open Sans"/>
        <w:sz w:val="16"/>
        <w:szCs w:val="16"/>
      </w:rPr>
      <w:t>.</w:t>
    </w:r>
  </w:p>
  <w:p w14:paraId="19607F2E" w14:textId="5F85CF59" w:rsidR="00066F43" w:rsidRDefault="00066F43">
    <w:pPr>
      <w:pStyle w:val="Fuzeile"/>
    </w:pPr>
    <w:r w:rsidRPr="00E86049">
      <w:rPr>
        <w:rFonts w:cs="Open Sans"/>
        <w:sz w:val="16"/>
        <w:szCs w:val="16"/>
      </w:rPr>
      <w:t>Open Innovation City</w:t>
    </w:r>
    <w:r>
      <w:rPr>
        <w:rFonts w:cs="Open Sans"/>
        <w:sz w:val="16"/>
        <w:szCs w:val="16"/>
      </w:rPr>
      <w:t xml:space="preserve"> </w:t>
    </w:r>
    <w:r w:rsidRPr="00E86049">
      <w:rPr>
        <w:rFonts w:cs="Open Sans"/>
        <w:sz w:val="16"/>
        <w:szCs w:val="16"/>
      </w:rPr>
      <w:t xml:space="preserve">Bielefeld – eine Initiative der Stadt Bielefeld, Autorin: </w:t>
    </w:r>
    <w:sdt>
      <w:sdtPr>
        <w:rPr>
          <w:rFonts w:cs="Open Sans"/>
          <w:sz w:val="16"/>
          <w:szCs w:val="16"/>
        </w:rPr>
        <w:alias w:val="Autor"/>
        <w:tag w:val=""/>
        <w:id w:val="-548457166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r>
          <w:rPr>
            <w:rFonts w:cs="Open Sans"/>
            <w:sz w:val="16"/>
            <w:szCs w:val="16"/>
          </w:rPr>
          <w:t>Goncalves Lopes, Maria (100.3)</w:t>
        </w:r>
      </w:sdtContent>
    </w:sdt>
    <w:r w:rsidRPr="00E86049">
      <w:rPr>
        <w:rFonts w:cs="Open Sans"/>
        <w:sz w:val="16"/>
        <w:szCs w:val="16"/>
      </w:rPr>
      <w:t>,</w:t>
    </w:r>
    <w:r w:rsidR="00991F9A">
      <w:rPr>
        <w:rFonts w:cs="Open Sans"/>
        <w:sz w:val="16"/>
        <w:szCs w:val="16"/>
      </w:rPr>
      <w:t xml:space="preserve"> 2026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F9A">
      <w:fldChar w:fldCharType="begin"/>
    </w:r>
    <w:r w:rsidR="00991F9A">
      <w:instrText xml:space="preserve"> PAGE   \* MERGEFORMAT </w:instrText>
    </w:r>
    <w:r w:rsidR="00991F9A">
      <w:fldChar w:fldCharType="separate"/>
    </w:r>
    <w:r w:rsidR="00991F9A">
      <w:rPr>
        <w:noProof/>
      </w:rPr>
      <w:t>1</w:t>
    </w:r>
    <w:r w:rsidR="00991F9A">
      <w:fldChar w:fldCharType="end"/>
    </w:r>
    <w:r w:rsidR="00991F9A">
      <w:t>/</w:t>
    </w:r>
    <w:fldSimple w:instr=" NUMPAGES   \* MERGEFORMAT ">
      <w:r w:rsidR="00991F9A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77871" w14:textId="77777777" w:rsidR="008032DA" w:rsidRDefault="008032DA" w:rsidP="00066F43">
      <w:pPr>
        <w:spacing w:after="0" w:line="240" w:lineRule="auto"/>
      </w:pPr>
      <w:r>
        <w:separator/>
      </w:r>
    </w:p>
  </w:footnote>
  <w:footnote w:type="continuationSeparator" w:id="0">
    <w:p w14:paraId="19A76858" w14:textId="77777777" w:rsidR="008032DA" w:rsidRDefault="008032DA" w:rsidP="00066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DA"/>
    <w:rsid w:val="00024BE7"/>
    <w:rsid w:val="00066F43"/>
    <w:rsid w:val="001C1E85"/>
    <w:rsid w:val="00366706"/>
    <w:rsid w:val="004447CE"/>
    <w:rsid w:val="00475DED"/>
    <w:rsid w:val="004D14C1"/>
    <w:rsid w:val="00547636"/>
    <w:rsid w:val="0056593F"/>
    <w:rsid w:val="005A67E1"/>
    <w:rsid w:val="00615733"/>
    <w:rsid w:val="006A1FD0"/>
    <w:rsid w:val="008032DA"/>
    <w:rsid w:val="00817558"/>
    <w:rsid w:val="00970DBE"/>
    <w:rsid w:val="0098034D"/>
    <w:rsid w:val="00991F9A"/>
    <w:rsid w:val="00B3510C"/>
    <w:rsid w:val="00B46A8F"/>
    <w:rsid w:val="00BC7DF3"/>
    <w:rsid w:val="00C735C7"/>
    <w:rsid w:val="00D912FF"/>
    <w:rsid w:val="00DD3D08"/>
    <w:rsid w:val="00DE1BC3"/>
    <w:rsid w:val="00EA7E79"/>
    <w:rsid w:val="00F921ED"/>
    <w:rsid w:val="00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C5CADE"/>
  <w15:chartTrackingRefBased/>
  <w15:docId w15:val="{7169FB4F-314A-4A6C-8BEE-547201E9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15733"/>
    <w:pPr>
      <w:spacing w:line="279" w:lineRule="auto"/>
    </w:pPr>
    <w:rPr>
      <w:rFonts w:ascii="Open Sans" w:hAnsi="Open Sans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55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7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7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7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22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7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733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733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733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733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IC">
    <w:name w:val="Überschrift2  OIC"/>
    <w:basedOn w:val="berschriftOIC"/>
    <w:qFormat/>
    <w:rsid w:val="00817558"/>
    <w:rPr>
      <w:caps w:val="0"/>
      <w:sz w:val="36"/>
      <w:szCs w:val="28"/>
    </w:rPr>
  </w:style>
  <w:style w:type="paragraph" w:customStyle="1" w:styleId="berschriftOIC">
    <w:name w:val="Überschrift OIC"/>
    <w:basedOn w:val="berschrift1"/>
    <w:qFormat/>
    <w:rsid w:val="00817558"/>
    <w:pPr>
      <w:spacing w:before="322" w:after="322" w:line="279" w:lineRule="auto"/>
    </w:pPr>
    <w:rPr>
      <w:rFonts w:ascii="Open Sans Light" w:eastAsiaTheme="minorHAnsi" w:hAnsi="Open Sans Light" w:cs="Open Sans Light"/>
      <w:b/>
      <w:caps/>
      <w:color w:val="00B2BB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1755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7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73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73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73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73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73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73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7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7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7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733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7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733"/>
    <w:pPr>
      <w:spacing w:before="160" w:line="259" w:lineRule="auto"/>
      <w:jc w:val="center"/>
    </w:pPr>
    <w:rPr>
      <w:rFonts w:asciiTheme="minorHAnsi" w:hAnsiTheme="minorHAnsi"/>
      <w:i/>
      <w:iCs/>
      <w:color w:val="404040" w:themeColor="text1" w:themeTint="BF"/>
      <w:szCs w:val="22"/>
    </w:rPr>
  </w:style>
  <w:style w:type="character" w:customStyle="1" w:styleId="ZitatZchn">
    <w:name w:val="Zitat Zchn"/>
    <w:basedOn w:val="Absatz-Standardschriftart"/>
    <w:link w:val="Zitat"/>
    <w:uiPriority w:val="29"/>
    <w:rsid w:val="0061573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733"/>
    <w:pPr>
      <w:spacing w:line="259" w:lineRule="auto"/>
      <w:ind w:left="720"/>
      <w:contextualSpacing/>
    </w:pPr>
    <w:rPr>
      <w:rFonts w:asciiTheme="minorHAnsi" w:hAnsiTheme="minorHAnsi"/>
      <w:szCs w:val="22"/>
    </w:rPr>
  </w:style>
  <w:style w:type="character" w:styleId="IntensiveHervorhebung">
    <w:name w:val="Intense Emphasis"/>
    <w:basedOn w:val="Absatz-Standardschriftart"/>
    <w:uiPriority w:val="21"/>
    <w:qFormat/>
    <w:rsid w:val="0061573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73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2E74B5" w:themeColor="accent1" w:themeShade="BF"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73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733"/>
    <w:rPr>
      <w:b/>
      <w:bCs/>
      <w:smallCaps/>
      <w:color w:val="2E74B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6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F43"/>
    <w:rPr>
      <w:rFonts w:ascii="Open Sans" w:hAnsi="Open Sans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066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F43"/>
    <w:rPr>
      <w:rFonts w:ascii="Open Sans" w:hAnsi="Open Sans"/>
      <w:szCs w:val="24"/>
    </w:rPr>
  </w:style>
  <w:style w:type="paragraph" w:styleId="StandardWeb">
    <w:name w:val="Normal (Web)"/>
    <w:basedOn w:val="Standard"/>
    <w:uiPriority w:val="99"/>
    <w:semiHidden/>
    <w:unhideWhenUsed/>
    <w:rsid w:val="00991F9A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Projekte\Digitalisierung\Alle\09_OpenInnovationCity\18_Wirkungsorientierung\Archiv\Wirkungsanalys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Wirkungsanalyse.dotx</Template>
  <TotalTime>0</TotalTime>
  <Pages>2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Goncalves Lopes, Maria (100.3)</dc:creator>
  <cp:keywords/>
  <dc:description/>
  <cp:lastModifiedBy>Goncalves Lopes, Maria (100.3)</cp:lastModifiedBy>
  <cp:revision>6</cp:revision>
  <dcterms:created xsi:type="dcterms:W3CDTF">2026-01-06T12:42:00Z</dcterms:created>
  <dcterms:modified xsi:type="dcterms:W3CDTF">2026-01-29T16:21:00Z</dcterms:modified>
</cp:coreProperties>
</file>